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212"/>
        <w:gridCol w:w="5850"/>
      </w:tblGrid>
      <w:tr w:rsidR="00126F43" w:rsidRPr="00797F20" w:rsidTr="00DC464B">
        <w:trPr>
          <w:trHeight w:val="730"/>
          <w:tblHeader/>
        </w:trPr>
        <w:tc>
          <w:tcPr>
            <w:tcW w:w="3212" w:type="dxa"/>
            <w:shd w:val="clear" w:color="auto" w:fill="FFFFFF" w:themeFill="background1"/>
            <w:vAlign w:val="center"/>
          </w:tcPr>
          <w:p w:rsidR="00126F43" w:rsidRPr="00797F20" w:rsidRDefault="00126F43" w:rsidP="00ED3280">
            <w:pPr>
              <w:spacing w:line="360" w:lineRule="auto"/>
              <w:rPr>
                <w:rFonts w:ascii="Arial" w:hAnsi="Arial" w:cs="Arial"/>
                <w:szCs w:val="24"/>
              </w:rPr>
            </w:pPr>
            <w:bookmarkStart w:id="0" w:name="_GoBack"/>
            <w:r w:rsidRPr="00797F20">
              <w:rPr>
                <w:rFonts w:ascii="Arial" w:hAnsi="Arial" w:cs="Arial"/>
                <w:b/>
                <w:szCs w:val="24"/>
              </w:rPr>
              <w:t>Nazwa budynku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126F43" w:rsidRPr="00797F20" w:rsidRDefault="001366BD" w:rsidP="00ED3280">
            <w:pPr>
              <w:spacing w:line="360" w:lineRule="auto"/>
              <w:rPr>
                <w:rFonts w:ascii="Arial" w:hAnsi="Arial" w:cs="Arial"/>
                <w:b/>
                <w:color w:val="0070C0"/>
                <w:szCs w:val="20"/>
              </w:rPr>
            </w:pPr>
            <w:r w:rsidRPr="00797F20">
              <w:rPr>
                <w:rFonts w:ascii="Arial" w:hAnsi="Arial" w:cs="Arial"/>
                <w:b/>
                <w:color w:val="0070C0"/>
                <w:szCs w:val="20"/>
              </w:rPr>
              <w:t>Ośrodek Jeździecki UPH</w:t>
            </w:r>
          </w:p>
        </w:tc>
      </w:tr>
      <w:tr w:rsidR="00126F43" w:rsidRPr="00797F20" w:rsidTr="00DC464B">
        <w:trPr>
          <w:trHeight w:val="712"/>
        </w:trPr>
        <w:tc>
          <w:tcPr>
            <w:tcW w:w="3212" w:type="dxa"/>
            <w:shd w:val="clear" w:color="auto" w:fill="FFFFFF" w:themeFill="background1"/>
            <w:vAlign w:val="center"/>
          </w:tcPr>
          <w:p w:rsidR="00126F43" w:rsidRPr="00797F20" w:rsidRDefault="00126F43" w:rsidP="00ED3280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797F20">
              <w:rPr>
                <w:rFonts w:ascii="Arial" w:hAnsi="Arial" w:cs="Arial"/>
                <w:b/>
                <w:szCs w:val="24"/>
              </w:rPr>
              <w:t>Adres budynku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126F43" w:rsidRPr="00797F20" w:rsidRDefault="00DD4480" w:rsidP="00ED3280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797F20">
              <w:rPr>
                <w:rFonts w:ascii="Arial" w:hAnsi="Arial" w:cs="Arial"/>
                <w:szCs w:val="20"/>
              </w:rPr>
              <w:t>u</w:t>
            </w:r>
            <w:r w:rsidR="001366BD" w:rsidRPr="00797F20">
              <w:rPr>
                <w:rFonts w:ascii="Arial" w:hAnsi="Arial" w:cs="Arial"/>
                <w:szCs w:val="20"/>
              </w:rPr>
              <w:t>l. Kazimierzowska 3, 08-110 Siedlce</w:t>
            </w:r>
          </w:p>
        </w:tc>
      </w:tr>
      <w:tr w:rsidR="00126F43" w:rsidRPr="00797F20" w:rsidTr="00DC464B">
        <w:trPr>
          <w:trHeight w:val="835"/>
        </w:trPr>
        <w:tc>
          <w:tcPr>
            <w:tcW w:w="3212" w:type="dxa"/>
            <w:shd w:val="clear" w:color="auto" w:fill="FFFFFF" w:themeFill="background1"/>
            <w:vAlign w:val="center"/>
          </w:tcPr>
          <w:p w:rsidR="00126F43" w:rsidRPr="00797F20" w:rsidRDefault="00A518F9" w:rsidP="00ED3280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797F2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 xml:space="preserve">Kierownik/kierownik administracyjny (telefon, </w:t>
            </w:r>
            <w:r w:rsidRPr="00797F20">
              <w:rPr>
                <w:rFonts w:ascii="Arial" w:hAnsi="Arial" w:cs="Arial"/>
                <w:b/>
                <w:szCs w:val="24"/>
              </w:rPr>
              <w:t>e-mail)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DD4480" w:rsidRPr="00797F20" w:rsidRDefault="001366BD" w:rsidP="00ED3280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797F20">
              <w:rPr>
                <w:rFonts w:ascii="Arial" w:hAnsi="Arial" w:cs="Arial"/>
                <w:szCs w:val="20"/>
              </w:rPr>
              <w:t xml:space="preserve">Paulina Kiwacz, tel. 799 099 805, </w:t>
            </w:r>
          </w:p>
          <w:p w:rsidR="00126F43" w:rsidRPr="00797F20" w:rsidRDefault="001366BD" w:rsidP="00ED3280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797F20">
              <w:rPr>
                <w:rFonts w:ascii="Arial" w:hAnsi="Arial" w:cs="Arial"/>
                <w:szCs w:val="20"/>
              </w:rPr>
              <w:t>e-mail: paulina.kiwacz@uph.edu.pl</w:t>
            </w:r>
          </w:p>
        </w:tc>
      </w:tr>
      <w:tr w:rsidR="000D7BD4" w:rsidRPr="00797F20" w:rsidTr="00DC464B">
        <w:trPr>
          <w:trHeight w:val="2512"/>
        </w:trPr>
        <w:tc>
          <w:tcPr>
            <w:tcW w:w="3212" w:type="dxa"/>
            <w:shd w:val="clear" w:color="auto" w:fill="FFFFFF" w:themeFill="background1"/>
            <w:vAlign w:val="center"/>
          </w:tcPr>
          <w:p w:rsidR="000D7BD4" w:rsidRPr="00797F20" w:rsidRDefault="00561A17" w:rsidP="00ED3280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</w:pPr>
            <w:r w:rsidRPr="00797F2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Dojazd do budynku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0D7BD4" w:rsidRPr="00797F20" w:rsidRDefault="001366BD" w:rsidP="00ED3280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797F20">
              <w:rPr>
                <w:rFonts w:ascii="Arial" w:hAnsi="Arial" w:cs="Arial"/>
                <w:szCs w:val="20"/>
              </w:rPr>
              <w:t xml:space="preserve">Do budynku wiedzie prosta brukowa droga, przeznaczona dla ruchu </w:t>
            </w:r>
            <w:r w:rsidR="00774C70" w:rsidRPr="00797F20">
              <w:rPr>
                <w:rFonts w:ascii="Arial" w:hAnsi="Arial" w:cs="Arial"/>
                <w:szCs w:val="20"/>
              </w:rPr>
              <w:t>samochodów , a po jednej jej stronie znajduje się</w:t>
            </w:r>
            <w:r w:rsidRPr="00797F20">
              <w:rPr>
                <w:rFonts w:ascii="Arial" w:hAnsi="Arial" w:cs="Arial"/>
                <w:szCs w:val="20"/>
              </w:rPr>
              <w:t xml:space="preserve"> </w:t>
            </w:r>
            <w:r w:rsidR="00774C70" w:rsidRPr="00797F20">
              <w:rPr>
                <w:rFonts w:ascii="Arial" w:hAnsi="Arial" w:cs="Arial"/>
                <w:szCs w:val="20"/>
              </w:rPr>
              <w:t xml:space="preserve">szeroki </w:t>
            </w:r>
            <w:r w:rsidRPr="00797F20">
              <w:rPr>
                <w:rFonts w:ascii="Arial" w:hAnsi="Arial" w:cs="Arial"/>
                <w:szCs w:val="20"/>
              </w:rPr>
              <w:t>chodnik</w:t>
            </w:r>
            <w:r w:rsidR="00774C70" w:rsidRPr="00797F20">
              <w:rPr>
                <w:rFonts w:ascii="Arial" w:hAnsi="Arial" w:cs="Arial"/>
                <w:szCs w:val="20"/>
              </w:rPr>
              <w:t xml:space="preserve">, prowadzący wprost do budynku. </w:t>
            </w:r>
            <w:r w:rsidRPr="00797F20">
              <w:rPr>
                <w:rFonts w:ascii="Arial" w:hAnsi="Arial" w:cs="Arial"/>
                <w:szCs w:val="20"/>
              </w:rPr>
              <w:t xml:space="preserve">Na końcu </w:t>
            </w:r>
            <w:r w:rsidR="00774C70" w:rsidRPr="00797F20">
              <w:rPr>
                <w:rFonts w:ascii="Arial" w:hAnsi="Arial" w:cs="Arial"/>
                <w:szCs w:val="20"/>
              </w:rPr>
              <w:t xml:space="preserve">brukowej </w:t>
            </w:r>
            <w:r w:rsidRPr="00797F20">
              <w:rPr>
                <w:rFonts w:ascii="Arial" w:hAnsi="Arial" w:cs="Arial"/>
                <w:szCs w:val="20"/>
              </w:rPr>
              <w:t>drogi znajduje się obszerny parking</w:t>
            </w:r>
            <w:r w:rsidR="00774C70" w:rsidRPr="00797F20">
              <w:rPr>
                <w:rFonts w:ascii="Arial" w:hAnsi="Arial" w:cs="Arial"/>
                <w:szCs w:val="20"/>
              </w:rPr>
              <w:t xml:space="preserve">, do którego można również przejść chodnikiem. Przy zejściu z chodnika na parking znajduje się </w:t>
            </w:r>
            <w:r w:rsidR="00C51762" w:rsidRPr="00797F20">
              <w:rPr>
                <w:rFonts w:ascii="Arial" w:hAnsi="Arial" w:cs="Arial"/>
                <w:szCs w:val="20"/>
              </w:rPr>
              <w:t>krawężnik</w:t>
            </w:r>
            <w:r w:rsidR="00774C70" w:rsidRPr="00797F20">
              <w:rPr>
                <w:rFonts w:ascii="Arial" w:hAnsi="Arial" w:cs="Arial"/>
                <w:szCs w:val="20"/>
              </w:rPr>
              <w:t>.</w:t>
            </w:r>
            <w:r w:rsidR="00C51762" w:rsidRPr="00797F20">
              <w:rPr>
                <w:rFonts w:ascii="Arial" w:hAnsi="Arial" w:cs="Arial"/>
                <w:szCs w:val="20"/>
              </w:rPr>
              <w:t xml:space="preserve"> Droga i chodnik nie są na tym samym poziomie, chcąc przejść z drogi na chodnik lub odwrotnie, trzeba pokonać dość wysoki krawężnik.</w:t>
            </w:r>
          </w:p>
        </w:tc>
      </w:tr>
      <w:tr w:rsidR="00126F43" w:rsidRPr="00797F20" w:rsidTr="00DC464B">
        <w:trPr>
          <w:trHeight w:val="975"/>
        </w:trPr>
        <w:tc>
          <w:tcPr>
            <w:tcW w:w="3212" w:type="dxa"/>
            <w:shd w:val="clear" w:color="auto" w:fill="FFFFFF" w:themeFill="background1"/>
            <w:vAlign w:val="center"/>
          </w:tcPr>
          <w:p w:rsidR="00126F43" w:rsidRPr="00797F20" w:rsidRDefault="00A518F9" w:rsidP="00ED3280">
            <w:pPr>
              <w:pStyle w:val="NormalnyWeb"/>
              <w:spacing w:line="360" w:lineRule="auto"/>
              <w:rPr>
                <w:rFonts w:ascii="Arial" w:hAnsi="Arial" w:cs="Arial"/>
                <w:sz w:val="22"/>
              </w:rPr>
            </w:pPr>
            <w:r w:rsidRPr="00797F20">
              <w:rPr>
                <w:rFonts w:ascii="Arial" w:hAnsi="Arial" w:cs="Arial"/>
                <w:b/>
                <w:sz w:val="22"/>
              </w:rPr>
              <w:t>Opis wejścia głównego do budynku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126F43" w:rsidRPr="00797F20" w:rsidRDefault="00B915C5" w:rsidP="00ED3280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797F20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Wejście główne do budynku wyposażone jest w drzwi otwierane mechanicznie (ręcznie). Obszar wejścia głównego posiada jeden stopień. </w:t>
            </w:r>
          </w:p>
        </w:tc>
      </w:tr>
      <w:tr w:rsidR="00126F43" w:rsidRPr="00797F20" w:rsidTr="00DC464B">
        <w:trPr>
          <w:trHeight w:val="1967"/>
        </w:trPr>
        <w:tc>
          <w:tcPr>
            <w:tcW w:w="3212" w:type="dxa"/>
            <w:shd w:val="clear" w:color="auto" w:fill="FFFFFF" w:themeFill="background1"/>
            <w:vAlign w:val="center"/>
          </w:tcPr>
          <w:p w:rsidR="00126F43" w:rsidRPr="00797F20" w:rsidRDefault="00A518F9" w:rsidP="00ED3280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797F2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Opis wnętrza budynku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126F43" w:rsidRPr="00797F20" w:rsidRDefault="00B915C5" w:rsidP="00ED3280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797F20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Ciągi komunikacyjne i wejścia do pokoi socjalnych oraz toalet umieszczone są na tym samym poziomie, bez progów. Przejście z części socjalnej budynku do pomieszczeń stajni połą</w:t>
            </w:r>
            <w:r w:rsidR="00797F20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czone jest krótkim korytarzem z </w:t>
            </w:r>
            <w:r w:rsidRPr="00797F20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łagodnym spadkiem. Drzwi wewnętrzne są otwierane ręcznie. Uchwyty, klamki, włączniki na standardowych wysokościach.</w:t>
            </w:r>
          </w:p>
        </w:tc>
      </w:tr>
      <w:tr w:rsidR="00A518F9" w:rsidRPr="00797F20" w:rsidTr="00DC464B">
        <w:trPr>
          <w:trHeight w:val="1145"/>
        </w:trPr>
        <w:tc>
          <w:tcPr>
            <w:tcW w:w="3212" w:type="dxa"/>
            <w:shd w:val="clear" w:color="auto" w:fill="FFFFFF" w:themeFill="background1"/>
            <w:vAlign w:val="center"/>
          </w:tcPr>
          <w:p w:rsidR="00A518F9" w:rsidRPr="00797F20" w:rsidRDefault="00A271D0" w:rsidP="00ED3280">
            <w:pPr>
              <w:spacing w:line="36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797F2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Pomoc w budynku (p</w:t>
            </w:r>
            <w:r w:rsidR="00A518F9" w:rsidRPr="00797F2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rocedur</w:t>
            </w:r>
            <w:r w:rsidRPr="00797F2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a)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A518F9" w:rsidRPr="00797F20" w:rsidRDefault="00475995" w:rsidP="00ED3280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797F20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W sytuacjach, w których osoba z niepełnosprawnością wymaga pomocy osoby trzeciej, fakt ten można zgłosić do pracownika Ośrodka Jeździeckiego. </w:t>
            </w:r>
            <w:r w:rsidR="00774C70" w:rsidRPr="00797F20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(brak specjalnych procedur w tym zakresie)</w:t>
            </w:r>
          </w:p>
        </w:tc>
      </w:tr>
      <w:tr w:rsidR="00A518F9" w:rsidRPr="00797F20" w:rsidTr="00DC464B">
        <w:trPr>
          <w:trHeight w:val="710"/>
        </w:trPr>
        <w:tc>
          <w:tcPr>
            <w:tcW w:w="3212" w:type="dxa"/>
            <w:shd w:val="clear" w:color="auto" w:fill="FFFFFF" w:themeFill="background1"/>
            <w:vAlign w:val="center"/>
          </w:tcPr>
          <w:p w:rsidR="00A518F9" w:rsidRPr="00797F20" w:rsidRDefault="00A518F9" w:rsidP="00ED3280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797F2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 xml:space="preserve">Portiernia </w:t>
            </w:r>
            <w:r w:rsidRPr="00797F20">
              <w:rPr>
                <w:rFonts w:ascii="Arial" w:hAnsi="Arial" w:cs="Arial"/>
                <w:szCs w:val="24"/>
              </w:rPr>
              <w:t>(</w:t>
            </w:r>
            <w:r w:rsidR="003772B0" w:rsidRPr="00797F2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położenie, telefon)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A518F9" w:rsidRPr="00797F20" w:rsidRDefault="00475995" w:rsidP="00ED3280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797F20">
              <w:rPr>
                <w:rFonts w:ascii="Arial" w:hAnsi="Arial" w:cs="Arial"/>
                <w:szCs w:val="20"/>
              </w:rPr>
              <w:t>nie</w:t>
            </w:r>
          </w:p>
        </w:tc>
      </w:tr>
      <w:tr w:rsidR="00A518F9" w:rsidRPr="00797F20" w:rsidTr="00DC464B">
        <w:trPr>
          <w:trHeight w:val="705"/>
        </w:trPr>
        <w:tc>
          <w:tcPr>
            <w:tcW w:w="3212" w:type="dxa"/>
            <w:shd w:val="clear" w:color="auto" w:fill="FFFFFF" w:themeFill="background1"/>
            <w:vAlign w:val="center"/>
          </w:tcPr>
          <w:p w:rsidR="00A518F9" w:rsidRPr="00797F20" w:rsidRDefault="000D7BD4" w:rsidP="00ED3280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797F2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Łazienki w budynku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A518F9" w:rsidRPr="00797F20" w:rsidRDefault="00475995" w:rsidP="00ED3280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797F20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Brak toalet</w:t>
            </w:r>
            <w:r w:rsidR="001366BD" w:rsidRPr="00797F20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/ łazienek</w:t>
            </w:r>
            <w:r w:rsidRPr="00797F20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 przystosowanych dla osób niepełnospraw</w:t>
            </w:r>
            <w:r w:rsidR="00DD4480" w:rsidRPr="00797F20">
              <w:rPr>
                <w:rFonts w:ascii="Arial" w:hAnsi="Arial" w:cs="Arial"/>
                <w:szCs w:val="20"/>
              </w:rPr>
              <w:softHyphen/>
            </w:r>
            <w:r w:rsidRPr="00797F20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nych.</w:t>
            </w:r>
          </w:p>
        </w:tc>
      </w:tr>
      <w:tr w:rsidR="00A518F9" w:rsidRPr="00797F20" w:rsidTr="00DC464B">
        <w:trPr>
          <w:trHeight w:val="829"/>
        </w:trPr>
        <w:tc>
          <w:tcPr>
            <w:tcW w:w="3212" w:type="dxa"/>
            <w:shd w:val="clear" w:color="auto" w:fill="FFFFFF" w:themeFill="background1"/>
            <w:vAlign w:val="center"/>
          </w:tcPr>
          <w:p w:rsidR="00A518F9" w:rsidRPr="00797F20" w:rsidRDefault="00E62D26" w:rsidP="00ED3280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797F20">
              <w:rPr>
                <w:rFonts w:ascii="Arial" w:hAnsi="Arial" w:cs="Arial"/>
                <w:b/>
                <w:szCs w:val="24"/>
              </w:rPr>
              <w:t>System informacji dla osób z </w:t>
            </w:r>
            <w:r w:rsidR="000D7BD4" w:rsidRPr="00797F20">
              <w:rPr>
                <w:rFonts w:ascii="Arial" w:hAnsi="Arial" w:cs="Arial"/>
                <w:b/>
                <w:szCs w:val="24"/>
              </w:rPr>
              <w:t>niepełnosprawnościami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A518F9" w:rsidRPr="00797F20" w:rsidRDefault="00797F20" w:rsidP="00ED3280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Budynek nie jest wyposażony w system informacji dla osób z niepełnosprawnościami.</w:t>
            </w:r>
          </w:p>
        </w:tc>
      </w:tr>
      <w:tr w:rsidR="00A518F9" w:rsidRPr="00797F20" w:rsidTr="00DC464B">
        <w:trPr>
          <w:trHeight w:val="625"/>
        </w:trPr>
        <w:tc>
          <w:tcPr>
            <w:tcW w:w="3212" w:type="dxa"/>
            <w:shd w:val="clear" w:color="auto" w:fill="FFFFFF" w:themeFill="background1"/>
            <w:vAlign w:val="center"/>
          </w:tcPr>
          <w:p w:rsidR="00A518F9" w:rsidRPr="00797F20" w:rsidRDefault="00E62D26" w:rsidP="00ED3280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797F2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Dodatkowe dostosowania w </w:t>
            </w:r>
            <w:r w:rsidR="00561A17" w:rsidRPr="00797F2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budynku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A518F9" w:rsidRPr="00797F20" w:rsidRDefault="00475995" w:rsidP="00ED3280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797F20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Podłoga nie posiada progów. </w:t>
            </w:r>
          </w:p>
        </w:tc>
      </w:tr>
      <w:tr w:rsidR="00A518F9" w:rsidRPr="00797F20" w:rsidTr="00DC464B">
        <w:trPr>
          <w:trHeight w:val="555"/>
        </w:trPr>
        <w:tc>
          <w:tcPr>
            <w:tcW w:w="3212" w:type="dxa"/>
            <w:shd w:val="clear" w:color="auto" w:fill="FFFFFF" w:themeFill="background1"/>
            <w:vAlign w:val="center"/>
          </w:tcPr>
          <w:p w:rsidR="00A518F9" w:rsidRPr="00797F20" w:rsidRDefault="00561A17" w:rsidP="00ED3280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797F2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 xml:space="preserve">Wstęp dla psa </w:t>
            </w:r>
            <w:r w:rsidR="00797F2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asystującego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A518F9" w:rsidRPr="00797F20" w:rsidRDefault="001366BD" w:rsidP="00ED3280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797F20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Jest możliwość wejścia do budynku z psem asystującym.</w:t>
            </w:r>
          </w:p>
        </w:tc>
      </w:tr>
      <w:bookmarkEnd w:id="0"/>
    </w:tbl>
    <w:p w:rsidR="005D6A81" w:rsidRPr="00797F20" w:rsidRDefault="005D6A81" w:rsidP="00ED3280">
      <w:pPr>
        <w:spacing w:line="360" w:lineRule="auto"/>
        <w:rPr>
          <w:sz w:val="24"/>
        </w:rPr>
      </w:pPr>
    </w:p>
    <w:sectPr w:rsidR="005D6A81" w:rsidRPr="00797F20" w:rsidSect="009F5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14F35"/>
    <w:multiLevelType w:val="hybridMultilevel"/>
    <w:tmpl w:val="9254327C"/>
    <w:lvl w:ilvl="0" w:tplc="BFBE4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43"/>
    <w:rsid w:val="000D7BD4"/>
    <w:rsid w:val="00126F43"/>
    <w:rsid w:val="001366BD"/>
    <w:rsid w:val="003772B0"/>
    <w:rsid w:val="00475995"/>
    <w:rsid w:val="00561A17"/>
    <w:rsid w:val="005D6A81"/>
    <w:rsid w:val="00774C70"/>
    <w:rsid w:val="00797F20"/>
    <w:rsid w:val="009F51DC"/>
    <w:rsid w:val="00A271D0"/>
    <w:rsid w:val="00A518F9"/>
    <w:rsid w:val="00B915C5"/>
    <w:rsid w:val="00C51762"/>
    <w:rsid w:val="00DC464B"/>
    <w:rsid w:val="00DD4480"/>
    <w:rsid w:val="00E62D26"/>
    <w:rsid w:val="00ED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594EE-115D-4E06-A540-285A68F5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51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6F4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5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Akademia Podlaska</dc:creator>
  <cp:lastModifiedBy>Pracownik</cp:lastModifiedBy>
  <cp:revision>2</cp:revision>
  <dcterms:created xsi:type="dcterms:W3CDTF">2021-02-10T12:48:00Z</dcterms:created>
  <dcterms:modified xsi:type="dcterms:W3CDTF">2021-02-10T12:48:00Z</dcterms:modified>
</cp:coreProperties>
</file>